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tabs>
          <w:tab w:val="right" w:pos="9026"/>
        </w:tabs>
        <w:spacing w:after="300"/>
      </w:pPr>
      <w:r>
        <w:rPr>
          <w:color w:val="888888"/>
          <w:sz w:val="22"/>
          <w:szCs w:val="22"/>
        </w:rPr>
        <w:t xml:space="preserve">[Name der Schule]</w:t>
      </w:r>
      <w:r>
        <w:rPr>
          <w:color w:val="888888"/>
          <w:sz w:val="22"/>
          <w:szCs w:val="22"/>
        </w:rPr>
        <w:t xml:space="preserve">	[Ort], den [Datum]</w:t>
      </w:r>
    </w:p>
    <w:p>
      <w:pPr>
        <w:spacing w:after="80"/>
      </w:pPr>
      <w:r>
        <w:rPr>
          <w:b/>
          <w:bCs/>
          <w:color w:val="2E9E6B"/>
          <w:sz w:val="32"/>
          <w:szCs w:val="32"/>
        </w:rPr>
        <w:t xml:space="preserve">Wir lernen die Giraffensprache!</w:t>
      </w:r>
    </w:p>
    <w:p>
      <w:pPr>
        <w:pBdr>
          <w:bottom w:val="single" w:color="2E9E6B" w:sz="8" w:space="4"/>
        </w:pBdr>
        <w:spacing w:after="280"/>
      </w:pPr>
      <w:r>
        <w:rPr>
          <w:color w:val="666666"/>
          <w:sz w:val="22"/>
          <w:szCs w:val="22"/>
        </w:rPr>
        <w:t xml:space="preserve">Informationen für die Eltern der Klasse [Klasse]</w:t>
      </w:r>
    </w:p>
    <w:p>
      <w:pPr>
        <w:spacing w:after="160"/>
      </w:pPr>
      <w:r>
        <w:rPr>
          <w:sz w:val="22"/>
          <w:szCs w:val="22"/>
        </w:rPr>
        <w:t xml:space="preserve">Liebe Eltern,</w:t>
      </w:r>
    </w:p>
    <w:p>
      <w:pPr>
        <w:spacing w:after="160"/>
      </w:pPr>
      <w:r>
        <w:rPr>
          <w:sz w:val="22"/>
          <w:szCs w:val="22"/>
        </w:rPr>
        <w:t xml:space="preserve">in den kommenden Wochen beschäftigt sich unsere Klasse mit der sogenannten Giraffensprache. Sie ist die kindgerechte Form der Gewaltfreien Kommunikation nach Marshall B. Rosenberg und hilft Kindern, Streit friedlich zu lösen und ehrlich über Gefühle zu sprechen.</w:t>
      </w:r>
    </w:p>
    <w:p>
      <w:pPr>
        <w:spacing w:after="160"/>
      </w:pPr>
      <w:r>
        <w:rPr>
          <w:sz w:val="22"/>
          <w:szCs w:val="22"/>
        </w:rPr>
        <w:t xml:space="preserve">Dahinter stehen zwei Sprech-Tiere, die Ihre Kinder bald gut kennen werden:</w:t>
      </w:r>
    </w:p>
    <w:p>
      <w:pPr>
        <w:pStyle w:val="ListParagraph"/>
        <w:numPr>
          <w:ilvl w:val="0"/>
          <w:numId w:val="2"/>
        </w:numPr>
        <w:spacing w:after="100"/>
      </w:pPr>
      <w:r>
        <w:rPr>
          <w:sz w:val="22"/>
          <w:szCs w:val="22"/>
        </w:rPr>
        <w:t xml:space="preserve">Die Giraffe (das Landtier mit dem größten Herzen) sagt, was sie fühlt, warum das so ist und was sie sich wünscht: „Ich bin traurig, weil ich gern mitspielen möchte. Darf ich dabei sein?“</w:t>
      </w:r>
    </w:p>
    <w:p>
      <w:pPr>
        <w:pStyle w:val="ListParagraph"/>
        <w:numPr>
          <w:ilvl w:val="0"/>
          <w:numId w:val="2"/>
        </w:numPr>
        <w:spacing w:after="100"/>
      </w:pPr>
      <w:r>
        <w:rPr>
          <w:sz w:val="22"/>
          <w:szCs w:val="22"/>
        </w:rPr>
        <w:t xml:space="preserve">Der Wolf dagegen knurrt, schimpft und droht: „Nie darf ich mitspielen! Ihr seid alle gemein!“ Wichtig: Der Wolf ist nicht böse – er hat nur nie gelernt, freundlich zu sagen, was er braucht.</w:t>
      </w:r>
    </w:p>
    <w:p>
      <w:pPr>
        <w:spacing w:after="240"/>
      </w:pPr>
      <w:r>
        <w:rPr>
          <w:sz w:val="22"/>
          <w:szCs w:val="22"/>
        </w:rPr>
        <w:t xml:space="preserve">Die Kinder üben in der Schule mit Spielen, Rollenspielen und Arbeitsblättern, Wolfssätze zu erkennen und in Giraffensätze zu übersetzen.</w:t>
      </w:r>
    </w:p>
    <w:p>
      <w:pPr>
        <w:spacing w:after="120"/>
      </w:pPr>
      <w:r>
        <w:rPr>
          <w:b/>
          <w:bCs/>
          <w:color w:val="E76F51"/>
          <w:sz w:val="24"/>
          <w:szCs w:val="24"/>
        </w:rPr>
        <w:t xml:space="preserve">So können Sie zu Hause mitmachen:</w:t>
      </w:r>
    </w:p>
    <w:p>
      <w:pPr>
        <w:pStyle w:val="ListParagraph"/>
        <w:numPr>
          <w:ilvl w:val="0"/>
          <w:numId w:val="2"/>
        </w:numPr>
        <w:spacing w:after="100"/>
      </w:pPr>
      <w:r>
        <w:rPr>
          <w:sz w:val="22"/>
          <w:szCs w:val="22"/>
        </w:rPr>
        <w:t xml:space="preserve">Fragen Sie nach Giraffe und Wolf – Ihr Kind erklärt es Ihnen bestimmt gern!</w:t>
      </w:r>
    </w:p>
    <w:p>
      <w:pPr>
        <w:pStyle w:val="ListParagraph"/>
        <w:numPr>
          <w:ilvl w:val="0"/>
          <w:numId w:val="2"/>
        </w:numPr>
        <w:spacing w:after="100"/>
      </w:pPr>
      <w:r>
        <w:rPr>
          <w:sz w:val="22"/>
          <w:szCs w:val="22"/>
        </w:rPr>
        <w:t xml:space="preserve">Probieren Sie den Giraffen-Bauplan in der Familie aus: „Ich fühle … weil … Bitte …“</w:t>
      </w:r>
    </w:p>
    <w:p>
      <w:pPr>
        <w:pStyle w:val="ListParagraph"/>
        <w:numPr>
          <w:ilvl w:val="0"/>
          <w:numId w:val="2"/>
        </w:numPr>
        <w:spacing w:after="100"/>
      </w:pPr>
      <w:r>
        <w:rPr>
          <w:sz w:val="22"/>
          <w:szCs w:val="22"/>
        </w:rPr>
        <w:t xml:space="preserve">Benennen Sie Gefühle im Alltag: stolz, erleichtert, frustriert, aufgeregt – je mehr Wörter, desto besser.</w:t>
      </w:r>
    </w:p>
    <w:p>
      <w:pPr>
        <w:pStyle w:val="ListParagraph"/>
        <w:numPr>
          <w:ilvl w:val="0"/>
          <w:numId w:val="2"/>
        </w:numPr>
        <w:spacing w:after="100"/>
      </w:pPr>
      <w:r>
        <w:rPr>
          <w:sz w:val="22"/>
          <w:szCs w:val="22"/>
        </w:rPr>
        <w:t xml:space="preserve">Spielen Sie gemeinsam die Lernspiele der Klasse – einfach den QR-Code scannen (ohne Anmeldung, kostenlos und ohne Werbung; es werden keine Daten gespeichert).</w:t>
      </w:r>
    </w:p>
    <w:p>
      <w:pPr>
        <w:spacing w:after="60" w:before="200"/>
        <w:jc w:val="center"/>
      </w:pPr>
      <w:r>
        <w:drawing>
          <wp:inline distT="0" distB="0" distL="0" distR="0">
            <wp:extent cx="1047750" cy="1047750"/>
            <wp:effectExtent t="0" r="0" b="0" l="0"/>
            <wp:docPr id="1" name="qr" descr="QR-Code zu den Giraffensprache-Spielen" title="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1047750" cy="1047750"/>
                    </a:xfrm>
                    <a:prstGeom prst="rect">
                      <a:avLst/>
                    </a:prstGeom>
                  </pic:spPr>
                </pic:pic>
              </a:graphicData>
            </a:graphic>
          </wp:inline>
        </w:drawing>
      </w:r>
    </w:p>
    <w:p>
      <w:pPr>
        <w:spacing w:after="280"/>
        <w:jc w:val="center"/>
      </w:pPr>
      <w:r>
        <w:rPr>
          <w:b/>
          <w:bCs/>
          <w:color w:val="E76F51"/>
          <w:sz w:val="24"/>
          <w:szCs w:val="24"/>
        </w:rPr>
        <w:t xml:space="preserve">giraffensprache.pages.dev</w:t>
      </w:r>
    </w:p>
    <w:p>
      <w:pPr>
        <w:spacing w:after="160"/>
      </w:pPr>
      <w:r>
        <w:rPr>
          <w:sz w:val="22"/>
          <w:szCs w:val="22"/>
        </w:rPr>
        <w:t xml:space="preserve">Bei Fragen kommen Sie gern auf mich zu. Wir freuen uns auf viele Giraffen-Momente – in der Schule und zu Hause!</w:t>
      </w:r>
    </w:p>
    <w:p>
      <w:pPr>
        <w:spacing w:after="60"/>
      </w:pPr>
      <w:r>
        <w:rPr>
          <w:sz w:val="22"/>
          <w:szCs w:val="22"/>
        </w:rPr>
        <w:t xml:space="preserve">Herzliche Grüße</w:t>
      </w:r>
    </w:p>
    <w:p>
      <w:pPr>
        <w:spacing w:after="0"/>
      </w:pPr>
      <w:r>
        <w:rPr>
          <w:sz w:val="22"/>
          <w:szCs w:val="22"/>
        </w:rPr>
        <w:t xml:space="preserve">[Name der Lehrkraft]</w:t>
      </w:r>
    </w:p>
    <w:sectPr>
      <w:pgSz w:w="11906" w:h="16838"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ace29e8a116b2fd693b8036c9605b5b01cd5d824.pn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2026-06-12T13:43:14.255Z</dcterms:created>
  <dcterms:modified xsi:type="dcterms:W3CDTF">2026-06-12T13:43:14.255Z</dcterms:modified>
</cp:coreProperties>
</file>

<file path=docProps/custom.xml><?xml version="1.0" encoding="utf-8"?>
<Properties xmlns="http://schemas.openxmlformats.org/officeDocument/2006/custom-properties" xmlns:vt="http://schemas.openxmlformats.org/officeDocument/2006/docPropsVTypes"/>
</file>